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5F84AD85" w14:textId="77777777" w:rsidR="00BA632C" w:rsidRPr="00460877" w:rsidRDefault="0037465D" w:rsidP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i/>
          <w:color w:val="000000"/>
          <w:sz w:val="28"/>
          <w:u w:val="single"/>
        </w:rPr>
        <w:t>«</w:t>
      </w:r>
      <w:r w:rsidR="00A3338F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Водопровод </w:t>
      </w:r>
      <w:r w:rsidR="00530B43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от В</w:t>
      </w:r>
      <w:r w:rsidR="00A3338F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-2-2</w:t>
      </w:r>
      <w:r w:rsidR="00530B43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,2 от В-2-2ПК 364+14</w:t>
      </w:r>
      <w:r w:rsidR="00A3338F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</w:t>
      </w:r>
      <w:r w:rsidR="00530B43" w:rsidRPr="00460877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до с. Шабельское</w:t>
      </w:r>
      <w:r w:rsidR="00A3338F" w:rsidRPr="00460877">
        <w:rPr>
          <w:rFonts w:ascii="Times New Roman" w:eastAsia="Times New Roman" w:hAnsi="Times New Roman" w:cs="Times New Roman"/>
          <w:b/>
          <w:i/>
          <w:color w:val="000000"/>
          <w:sz w:val="28"/>
          <w:u w:val="single"/>
        </w:rPr>
        <w:t>»</w:t>
      </w:r>
      <w:r w:rsidR="00A3338F" w:rsidRPr="00460877">
        <w:rPr>
          <w:rFonts w:ascii="Times New Roman" w:eastAsia="Times New Roman" w:hAnsi="Times New Roman" w:cs="Times New Roman"/>
          <w:b/>
          <w:i/>
          <w:color w:val="000000"/>
          <w:sz w:val="28"/>
          <w:u w:val="single"/>
        </w:rPr>
        <w:br/>
      </w:r>
    </w:p>
    <w:p w14:paraId="0001A7C1" w14:textId="77777777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5A8D41D2" w14:textId="77777777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93A49" w:rsidRPr="00460877">
        <w:rPr>
          <w:rFonts w:ascii="Times New Roman" w:eastAsia="Times New Roman" w:hAnsi="Times New Roman" w:cs="Times New Roman"/>
          <w:b/>
          <w:color w:val="000000"/>
          <w:sz w:val="28"/>
        </w:rPr>
        <w:t>Муниципальное казенное учреждение муниципального образования Щербиновский район «Служба строительного заказчика»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-60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2552"/>
        <w:gridCol w:w="6911"/>
      </w:tblGrid>
      <w:tr w:rsidR="00793A49" w:rsidRPr="00460877" w14:paraId="6DE605E4" w14:textId="77777777" w:rsidTr="00530B43">
        <w:tc>
          <w:tcPr>
            <w:tcW w:w="709" w:type="dxa"/>
            <w:shd w:val="clear" w:color="auto" w:fill="FFFFFF" w:themeFill="background1"/>
          </w:tcPr>
          <w:p w14:paraId="5673EC85" w14:textId="77777777" w:rsidR="00793A49" w:rsidRPr="00460877" w:rsidRDefault="00793A49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shd w:val="clear" w:color="auto" w:fill="FFFFFF" w:themeFill="background1"/>
          </w:tcPr>
          <w:p w14:paraId="38459205" w14:textId="77777777" w:rsidR="00793A49" w:rsidRPr="00460877" w:rsidRDefault="00793A49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793A49" w:rsidRPr="00460877" w:rsidRDefault="00793A49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911" w:type="dxa"/>
            <w:shd w:val="clear" w:color="auto" w:fill="FFFFFF" w:themeFill="background1"/>
          </w:tcPr>
          <w:p w14:paraId="69B55E0D" w14:textId="77777777" w:rsidR="00793A49" w:rsidRPr="00460877" w:rsidRDefault="00793A49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93A49" w:rsidRPr="00460877" w14:paraId="0C166029" w14:textId="77777777" w:rsidTr="00530B43">
        <w:trPr>
          <w:trHeight w:val="393"/>
        </w:trPr>
        <w:tc>
          <w:tcPr>
            <w:tcW w:w="709" w:type="dxa"/>
            <w:shd w:val="clear" w:color="auto" w:fill="FFFFFF" w:themeFill="background1"/>
          </w:tcPr>
          <w:p w14:paraId="2C7CEE9F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530B43" w:rsidRPr="00C023D8">
              <w:rPr>
                <w:rFonts w:ascii="Times New Roman" w:hAnsi="Times New Roman" w:cs="Times New Roman"/>
                <w:sz w:val="24"/>
                <w:szCs w:val="24"/>
              </w:rPr>
              <w:t>0201000:6 (входит в состав единого землепользования 23:36:0000000:23)</w:t>
            </w:r>
          </w:p>
        </w:tc>
        <w:tc>
          <w:tcPr>
            <w:tcW w:w="6911" w:type="dxa"/>
            <w:shd w:val="clear" w:color="auto" w:fill="FFFFFF" w:themeFill="background1"/>
          </w:tcPr>
          <w:p w14:paraId="20C44CBB" w14:textId="77777777" w:rsidR="00530B43" w:rsidRPr="00460877" w:rsidRDefault="00530B43" w:rsidP="00C12E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4608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Местоположение установлено относительно ориентира, расположенного в границах участка. Ориентир</w:t>
            </w:r>
          </w:p>
          <w:p w14:paraId="25C05377" w14:textId="77777777" w:rsidR="00530B43" w:rsidRPr="00460877" w:rsidRDefault="00C12EED" w:rsidP="00C12EE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автодорога «Шабельское-Александровка»</w:t>
            </w:r>
            <w:r w:rsidR="00530B43" w:rsidRPr="004608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. Почтовый адрес ориентира: Краснодарский край, р-н.</w:t>
            </w:r>
          </w:p>
          <w:p w14:paraId="5E4EB22D" w14:textId="77777777" w:rsidR="00793A49" w:rsidRPr="00460877" w:rsidRDefault="00530B43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Щербиновский</w:t>
            </w:r>
          </w:p>
        </w:tc>
      </w:tr>
      <w:tr w:rsidR="00793A49" w:rsidRPr="00460877" w14:paraId="34F5067A" w14:textId="77777777" w:rsidTr="00530B43">
        <w:tc>
          <w:tcPr>
            <w:tcW w:w="709" w:type="dxa"/>
            <w:shd w:val="clear" w:color="auto" w:fill="FFFFFF" w:themeFill="background1"/>
          </w:tcPr>
          <w:p w14:paraId="5173C961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620168D3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530B43" w:rsidRPr="00C023D8">
              <w:rPr>
                <w:rFonts w:ascii="Times New Roman" w:hAnsi="Times New Roman" w:cs="Times New Roman"/>
                <w:sz w:val="24"/>
                <w:szCs w:val="24"/>
              </w:rPr>
              <w:t>0101000:8</w:t>
            </w:r>
          </w:p>
          <w:p w14:paraId="6B1F57A4" w14:textId="77777777" w:rsidR="00530B43" w:rsidRPr="00C023D8" w:rsidRDefault="00530B43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(входит в состав единого землепользования 23:36:0000000:23)</w:t>
            </w:r>
          </w:p>
        </w:tc>
        <w:tc>
          <w:tcPr>
            <w:tcW w:w="6911" w:type="dxa"/>
            <w:shd w:val="clear" w:color="auto" w:fill="FFFFFF" w:themeFill="background1"/>
          </w:tcPr>
          <w:p w14:paraId="2C722B7C" w14:textId="77777777" w:rsidR="00530B43" w:rsidRPr="00460877" w:rsidRDefault="00530B43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</w:t>
            </w:r>
            <w:r w:rsidR="00C12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Ориентир</w:t>
            </w:r>
          </w:p>
          <w:p w14:paraId="32FB0618" w14:textId="77777777" w:rsidR="00530B43" w:rsidRPr="00460877" w:rsidRDefault="00530B43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автодорога "Шабельское-Александровка". Почтовый адрес ориентира: Краснодарский край, р-н.</w:t>
            </w:r>
          </w:p>
          <w:p w14:paraId="63259C96" w14:textId="77777777" w:rsidR="00793A49" w:rsidRPr="00460877" w:rsidRDefault="00530B43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Щербиновский</w:t>
            </w:r>
          </w:p>
        </w:tc>
      </w:tr>
      <w:tr w:rsidR="00793A49" w:rsidRPr="00460877" w14:paraId="3C20C35A" w14:textId="77777777" w:rsidTr="00530B43">
        <w:tc>
          <w:tcPr>
            <w:tcW w:w="709" w:type="dxa"/>
            <w:shd w:val="clear" w:color="auto" w:fill="FFFFFF" w:themeFill="background1"/>
          </w:tcPr>
          <w:p w14:paraId="370643F2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06697BA6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C63E09" w:rsidRPr="00C023D8">
              <w:rPr>
                <w:rFonts w:ascii="Times New Roman" w:hAnsi="Times New Roman" w:cs="Times New Roman"/>
                <w:sz w:val="24"/>
                <w:szCs w:val="24"/>
              </w:rPr>
              <w:t>0201000:567</w:t>
            </w:r>
          </w:p>
        </w:tc>
        <w:tc>
          <w:tcPr>
            <w:tcW w:w="6911" w:type="dxa"/>
            <w:shd w:val="clear" w:color="auto" w:fill="FFFFFF" w:themeFill="background1"/>
          </w:tcPr>
          <w:p w14:paraId="17B955E4" w14:textId="77777777" w:rsidR="00793A4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Щербиновский район, в границах СПК (колхоз) им. Кирова, секция 5 контур 13, секция 5 контур 17, секция 3 контур 1, секция 3 контур 5, секция 3 контур 26, секция 3 контур 8, секция 3 контур 43</w:t>
            </w:r>
          </w:p>
        </w:tc>
      </w:tr>
      <w:tr w:rsidR="00793A49" w:rsidRPr="00460877" w14:paraId="5DF76AA6" w14:textId="77777777" w:rsidTr="00530B43">
        <w:tc>
          <w:tcPr>
            <w:tcW w:w="709" w:type="dxa"/>
            <w:shd w:val="clear" w:color="auto" w:fill="FFFFFF" w:themeFill="background1"/>
          </w:tcPr>
          <w:p w14:paraId="4FF31E06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3CD3AD36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C63E09" w:rsidRPr="00C023D8">
              <w:rPr>
                <w:rFonts w:ascii="Times New Roman" w:hAnsi="Times New Roman" w:cs="Times New Roman"/>
                <w:sz w:val="24"/>
                <w:szCs w:val="24"/>
              </w:rPr>
              <w:t>0201000</w:t>
            </w: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:5</w:t>
            </w:r>
            <w:r w:rsidR="00C63E09" w:rsidRPr="00C023D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911" w:type="dxa"/>
            <w:shd w:val="clear" w:color="auto" w:fill="FFFFFF" w:themeFill="background1"/>
          </w:tcPr>
          <w:p w14:paraId="1FA8D313" w14:textId="77777777" w:rsidR="00C63E0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2AB64D4E" w14:textId="77777777" w:rsidR="00C63E0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Щербиновский район, в границах СПК (колхоз) им. Кирова, секция</w:t>
            </w:r>
          </w:p>
          <w:p w14:paraId="2EC0752A" w14:textId="77777777" w:rsidR="00C63E0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5 контур 13, секция 5 контур 17, секция 3 контур 1, секция 3 контур 5, секция 3 контур 26, секция 3 контур</w:t>
            </w:r>
          </w:p>
          <w:p w14:paraId="285B9F35" w14:textId="77777777" w:rsidR="00793A4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8, секция 3 контур 43</w:t>
            </w:r>
          </w:p>
        </w:tc>
      </w:tr>
      <w:tr w:rsidR="00793A49" w:rsidRPr="00460877" w14:paraId="416D0AC2" w14:textId="77777777" w:rsidTr="00530B43">
        <w:trPr>
          <w:trHeight w:val="316"/>
        </w:trPr>
        <w:tc>
          <w:tcPr>
            <w:tcW w:w="709" w:type="dxa"/>
            <w:shd w:val="clear" w:color="auto" w:fill="FFFFFF" w:themeFill="background1"/>
          </w:tcPr>
          <w:p w14:paraId="77C35D8F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1CE92F7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C63E09" w:rsidRPr="00C023D8">
              <w:rPr>
                <w:rFonts w:ascii="Times New Roman" w:hAnsi="Times New Roman" w:cs="Times New Roman"/>
                <w:sz w:val="24"/>
                <w:szCs w:val="24"/>
              </w:rPr>
              <w:t>0201000:112</w:t>
            </w:r>
          </w:p>
        </w:tc>
        <w:tc>
          <w:tcPr>
            <w:tcW w:w="6911" w:type="dxa"/>
            <w:shd w:val="clear" w:color="auto" w:fill="FFFFFF" w:themeFill="background1"/>
          </w:tcPr>
          <w:p w14:paraId="38CD9229" w14:textId="77777777" w:rsidR="00793A49" w:rsidRPr="00460877" w:rsidRDefault="00C63E09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р-н. Щербиновский.</w:t>
            </w:r>
          </w:p>
        </w:tc>
      </w:tr>
      <w:tr w:rsidR="00793A49" w:rsidRPr="00460877" w14:paraId="50482986" w14:textId="77777777" w:rsidTr="00530B43">
        <w:tc>
          <w:tcPr>
            <w:tcW w:w="709" w:type="dxa"/>
            <w:shd w:val="clear" w:color="auto" w:fill="FFFFFF" w:themeFill="background1"/>
          </w:tcPr>
          <w:p w14:paraId="0F42827B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05945F89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C63E09" w:rsidRPr="00C023D8">
              <w:rPr>
                <w:rFonts w:ascii="Times New Roman" w:hAnsi="Times New Roman" w:cs="Times New Roman"/>
                <w:sz w:val="24"/>
                <w:szCs w:val="24"/>
              </w:rPr>
              <w:t>0201000:412</w:t>
            </w:r>
          </w:p>
        </w:tc>
        <w:tc>
          <w:tcPr>
            <w:tcW w:w="6911" w:type="dxa"/>
            <w:shd w:val="clear" w:color="auto" w:fill="FFFFFF" w:themeFill="background1"/>
          </w:tcPr>
          <w:p w14:paraId="2821BCC0" w14:textId="77777777" w:rsidR="0007534F" w:rsidRPr="00460877" w:rsidRDefault="0007534F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3152CB25" w14:textId="77777777" w:rsidR="00793A49" w:rsidRPr="00460877" w:rsidRDefault="0007534F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земельный участок расположен в северозападной части кадастрового квартала 23:36:0201000</w:t>
            </w:r>
          </w:p>
        </w:tc>
      </w:tr>
      <w:tr w:rsidR="00793A49" w:rsidRPr="00460877" w14:paraId="6ED0A92D" w14:textId="77777777" w:rsidTr="00530B43">
        <w:tc>
          <w:tcPr>
            <w:tcW w:w="709" w:type="dxa"/>
            <w:shd w:val="clear" w:color="auto" w:fill="FFFFFF" w:themeFill="background1"/>
          </w:tcPr>
          <w:p w14:paraId="7B6DE6C6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423B25C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07534F" w:rsidRPr="00C023D8">
              <w:rPr>
                <w:rFonts w:ascii="Times New Roman" w:hAnsi="Times New Roman" w:cs="Times New Roman"/>
                <w:sz w:val="24"/>
                <w:szCs w:val="24"/>
              </w:rPr>
              <w:t>0201000</w:t>
            </w: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 w:rsidR="0007534F" w:rsidRPr="00C023D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911" w:type="dxa"/>
            <w:shd w:val="clear" w:color="auto" w:fill="FFFFFF" w:themeFill="background1"/>
          </w:tcPr>
          <w:p w14:paraId="72241F46" w14:textId="77777777" w:rsidR="00793A49" w:rsidRPr="00460877" w:rsidRDefault="0007534F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расположен в северо-западной части кадастрового квартала 23:36:0201000</w:t>
            </w:r>
          </w:p>
        </w:tc>
      </w:tr>
      <w:tr w:rsidR="00793A49" w:rsidRPr="00460877" w14:paraId="05BA78C3" w14:textId="77777777" w:rsidTr="00530B43">
        <w:tc>
          <w:tcPr>
            <w:tcW w:w="709" w:type="dxa"/>
            <w:shd w:val="clear" w:color="auto" w:fill="FFFFFF" w:themeFill="background1"/>
          </w:tcPr>
          <w:p w14:paraId="55F72127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04BFAE1D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07534F" w:rsidRPr="00C023D8">
              <w:rPr>
                <w:rFonts w:ascii="Times New Roman" w:hAnsi="Times New Roman" w:cs="Times New Roman"/>
                <w:sz w:val="24"/>
                <w:szCs w:val="24"/>
              </w:rPr>
              <w:t>0201000:404</w:t>
            </w:r>
          </w:p>
        </w:tc>
        <w:tc>
          <w:tcPr>
            <w:tcW w:w="6911" w:type="dxa"/>
            <w:shd w:val="clear" w:color="auto" w:fill="FFFFFF" w:themeFill="background1"/>
          </w:tcPr>
          <w:p w14:paraId="488732F3" w14:textId="77777777" w:rsidR="00793A49" w:rsidRPr="00460877" w:rsidRDefault="006D7CC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земельный участок расположен в северозападной части кадастрового квартала 23:36:0201000.</w:t>
            </w:r>
          </w:p>
        </w:tc>
      </w:tr>
      <w:tr w:rsidR="00793A49" w:rsidRPr="00460877" w14:paraId="1FCDBD97" w14:textId="77777777" w:rsidTr="00530B43">
        <w:tc>
          <w:tcPr>
            <w:tcW w:w="709" w:type="dxa"/>
            <w:shd w:val="clear" w:color="auto" w:fill="FFFFFF" w:themeFill="background1"/>
          </w:tcPr>
          <w:p w14:paraId="5DB77434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61F1E4E7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D7CCC" w:rsidRPr="00C023D8">
              <w:rPr>
                <w:rFonts w:ascii="Times New Roman" w:hAnsi="Times New Roman" w:cs="Times New Roman"/>
                <w:sz w:val="24"/>
                <w:szCs w:val="24"/>
              </w:rPr>
              <w:t>0201000:403</w:t>
            </w:r>
          </w:p>
        </w:tc>
        <w:tc>
          <w:tcPr>
            <w:tcW w:w="6911" w:type="dxa"/>
            <w:shd w:val="clear" w:color="auto" w:fill="FFFFFF" w:themeFill="background1"/>
          </w:tcPr>
          <w:p w14:paraId="17E74EFB" w14:textId="77777777" w:rsidR="00793A49" w:rsidRPr="00460877" w:rsidRDefault="006D7CC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земельный участок расположен в северозападной части кадастрового квартала 23:36:020100</w:t>
            </w:r>
          </w:p>
        </w:tc>
      </w:tr>
      <w:tr w:rsidR="00793A49" w:rsidRPr="00460877" w14:paraId="4328CC95" w14:textId="77777777" w:rsidTr="00530B43">
        <w:tc>
          <w:tcPr>
            <w:tcW w:w="709" w:type="dxa"/>
            <w:shd w:val="clear" w:color="auto" w:fill="FFFFFF" w:themeFill="background1"/>
          </w:tcPr>
          <w:p w14:paraId="32EF0B7E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1798BF1C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D7CCC" w:rsidRPr="00C023D8">
              <w:rPr>
                <w:rFonts w:ascii="Times New Roman" w:hAnsi="Times New Roman" w:cs="Times New Roman"/>
                <w:sz w:val="24"/>
                <w:szCs w:val="24"/>
              </w:rPr>
              <w:t>0201000:348</w:t>
            </w:r>
          </w:p>
        </w:tc>
        <w:tc>
          <w:tcPr>
            <w:tcW w:w="6911" w:type="dxa"/>
            <w:shd w:val="clear" w:color="auto" w:fill="FFFFFF" w:themeFill="background1"/>
          </w:tcPr>
          <w:p w14:paraId="59E862F2" w14:textId="77777777" w:rsidR="00793A49" w:rsidRPr="00460877" w:rsidRDefault="006D7CC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земельный участок расположен в северозападной части кадастрового квартала 23:36:0201000</w:t>
            </w:r>
          </w:p>
        </w:tc>
      </w:tr>
      <w:tr w:rsidR="00793A49" w:rsidRPr="00460877" w14:paraId="763A76AB" w14:textId="77777777" w:rsidTr="00530B43">
        <w:tc>
          <w:tcPr>
            <w:tcW w:w="709" w:type="dxa"/>
            <w:shd w:val="clear" w:color="auto" w:fill="FFFFFF" w:themeFill="background1"/>
          </w:tcPr>
          <w:p w14:paraId="0F3D54D6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3EEC4E04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D7CCC" w:rsidRPr="00C023D8">
              <w:rPr>
                <w:rFonts w:ascii="Times New Roman" w:hAnsi="Times New Roman" w:cs="Times New Roman"/>
                <w:sz w:val="24"/>
                <w:szCs w:val="24"/>
              </w:rPr>
              <w:t>0201000:347</w:t>
            </w:r>
          </w:p>
        </w:tc>
        <w:tc>
          <w:tcPr>
            <w:tcW w:w="6911" w:type="dxa"/>
            <w:shd w:val="clear" w:color="auto" w:fill="FFFFFF" w:themeFill="background1"/>
          </w:tcPr>
          <w:p w14:paraId="0A79B2BE" w14:textId="77777777" w:rsidR="006D7CCC" w:rsidRPr="00460877" w:rsidRDefault="006D7CC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79CADAD8" w14:textId="77777777" w:rsidR="00793A49" w:rsidRPr="00460877" w:rsidRDefault="006D7CC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земельный участок расположен в северозападной части кадастрового квартала 23:36:020100</w:t>
            </w:r>
          </w:p>
        </w:tc>
      </w:tr>
      <w:tr w:rsidR="00793A49" w:rsidRPr="00460877" w14:paraId="3569D3E8" w14:textId="77777777" w:rsidTr="00530B43">
        <w:tc>
          <w:tcPr>
            <w:tcW w:w="709" w:type="dxa"/>
            <w:shd w:val="clear" w:color="auto" w:fill="FFFFFF" w:themeFill="background1"/>
          </w:tcPr>
          <w:p w14:paraId="3BE77508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398197F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866B37" w:rsidRPr="00C023D8">
              <w:rPr>
                <w:rFonts w:ascii="Times New Roman" w:hAnsi="Times New Roman" w:cs="Times New Roman"/>
                <w:sz w:val="24"/>
                <w:szCs w:val="24"/>
              </w:rPr>
              <w:t>0201002:44</w:t>
            </w:r>
          </w:p>
        </w:tc>
        <w:tc>
          <w:tcPr>
            <w:tcW w:w="6911" w:type="dxa"/>
            <w:shd w:val="clear" w:color="auto" w:fill="FFFFFF" w:themeFill="background1"/>
          </w:tcPr>
          <w:p w14:paraId="3BAE9879" w14:textId="77777777" w:rsidR="00866B37" w:rsidRPr="00460877" w:rsidRDefault="00866B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341C1BF8" w14:textId="77777777" w:rsidR="00793A49" w:rsidRPr="00460877" w:rsidRDefault="00866B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земельный участок расположен в северозападной части кадастрового квартала 23:36:0201000</w:t>
            </w:r>
          </w:p>
        </w:tc>
      </w:tr>
      <w:tr w:rsidR="00793A49" w:rsidRPr="00460877" w14:paraId="28C39398" w14:textId="77777777" w:rsidTr="00530B43">
        <w:tc>
          <w:tcPr>
            <w:tcW w:w="709" w:type="dxa"/>
            <w:shd w:val="clear" w:color="auto" w:fill="FFFFFF" w:themeFill="background1"/>
          </w:tcPr>
          <w:p w14:paraId="37F34AD1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0B89FE1C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866B37" w:rsidRPr="00C023D8">
              <w:rPr>
                <w:rFonts w:ascii="Times New Roman" w:hAnsi="Times New Roman" w:cs="Times New Roman"/>
                <w:sz w:val="24"/>
                <w:szCs w:val="24"/>
              </w:rPr>
              <w:t>0201002:46</w:t>
            </w:r>
          </w:p>
        </w:tc>
        <w:tc>
          <w:tcPr>
            <w:tcW w:w="6911" w:type="dxa"/>
            <w:shd w:val="clear" w:color="auto" w:fill="FFFFFF" w:themeFill="background1"/>
          </w:tcPr>
          <w:p w14:paraId="47E624E7" w14:textId="77777777" w:rsidR="00866B37" w:rsidRPr="00460877" w:rsidRDefault="00866B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 w:rsidR="00C12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Ориентир с.</w:t>
            </w:r>
          </w:p>
          <w:p w14:paraId="63229C9D" w14:textId="77777777" w:rsidR="00866B37" w:rsidRPr="00460877" w:rsidRDefault="00866B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Глафировка.</w:t>
            </w:r>
            <w:r w:rsidR="00C12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Участок находится примерно в 3 км, по направлению на СВ от ориентира. Почтовый адрес</w:t>
            </w:r>
          </w:p>
          <w:p w14:paraId="41DF260D" w14:textId="77777777" w:rsidR="00793A49" w:rsidRPr="00460877" w:rsidRDefault="00866B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ориентира: Краснодарский край, р-н. Щербиновский</w:t>
            </w:r>
          </w:p>
        </w:tc>
      </w:tr>
      <w:tr w:rsidR="00793A49" w:rsidRPr="00460877" w14:paraId="4CC730F1" w14:textId="77777777" w:rsidTr="00530B43">
        <w:tc>
          <w:tcPr>
            <w:tcW w:w="709" w:type="dxa"/>
            <w:shd w:val="clear" w:color="auto" w:fill="FFFFFF" w:themeFill="background1"/>
          </w:tcPr>
          <w:p w14:paraId="72020402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5260C01B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57289E" w:rsidRPr="00C023D8">
              <w:rPr>
                <w:rFonts w:ascii="Times New Roman" w:hAnsi="Times New Roman" w:cs="Times New Roman"/>
                <w:sz w:val="24"/>
                <w:szCs w:val="24"/>
              </w:rPr>
              <w:t>0201002:47</w:t>
            </w:r>
          </w:p>
        </w:tc>
        <w:tc>
          <w:tcPr>
            <w:tcW w:w="6911" w:type="dxa"/>
            <w:shd w:val="clear" w:color="auto" w:fill="FFFFFF" w:themeFill="background1"/>
          </w:tcPr>
          <w:p w14:paraId="64B69D8E" w14:textId="77777777" w:rsidR="00793A49" w:rsidRPr="00460877" w:rsidRDefault="003646F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с.Глафировка.Участок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 км, по направлению на С от ориентира. Почтовый адрес ориентира: Краснодарский край, р-н. Щербиновский.</w:t>
            </w:r>
          </w:p>
        </w:tc>
      </w:tr>
      <w:tr w:rsidR="00793A49" w:rsidRPr="00460877" w14:paraId="6DC8FDDC" w14:textId="77777777" w:rsidTr="00530B43">
        <w:tc>
          <w:tcPr>
            <w:tcW w:w="709" w:type="dxa"/>
            <w:shd w:val="clear" w:color="auto" w:fill="FFFFFF" w:themeFill="background1"/>
          </w:tcPr>
          <w:p w14:paraId="10AD7E05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6AC851F1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57289E" w:rsidRPr="00C023D8">
              <w:rPr>
                <w:rFonts w:ascii="Times New Roman" w:hAnsi="Times New Roman" w:cs="Times New Roman"/>
                <w:sz w:val="24"/>
                <w:szCs w:val="24"/>
              </w:rPr>
              <w:t>0201002</w:t>
            </w: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:45</w:t>
            </w:r>
          </w:p>
        </w:tc>
        <w:tc>
          <w:tcPr>
            <w:tcW w:w="6911" w:type="dxa"/>
            <w:shd w:val="clear" w:color="auto" w:fill="FFFFFF" w:themeFill="background1"/>
          </w:tcPr>
          <w:p w14:paraId="21FC795F" w14:textId="77777777" w:rsidR="00793A49" w:rsidRPr="00460877" w:rsidRDefault="003646F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с.Глафировка.Участок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 км, по направлению на С от ориентира. Почтовый адрес ориентира: Краснодарский край, р-н. Щербиновский</w:t>
            </w:r>
          </w:p>
        </w:tc>
      </w:tr>
      <w:tr w:rsidR="00793A49" w:rsidRPr="00460877" w14:paraId="60BD2E89" w14:textId="77777777" w:rsidTr="00530B43">
        <w:tc>
          <w:tcPr>
            <w:tcW w:w="709" w:type="dxa"/>
            <w:shd w:val="clear" w:color="auto" w:fill="FFFFFF" w:themeFill="background1"/>
          </w:tcPr>
          <w:p w14:paraId="52BFE4A5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26B3745F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90213C" w:rsidRPr="00C023D8">
              <w:rPr>
                <w:rFonts w:ascii="Times New Roman" w:hAnsi="Times New Roman" w:cs="Times New Roman"/>
                <w:sz w:val="24"/>
                <w:szCs w:val="24"/>
              </w:rPr>
              <w:t>0201002:36</w:t>
            </w:r>
          </w:p>
        </w:tc>
        <w:tc>
          <w:tcPr>
            <w:tcW w:w="6911" w:type="dxa"/>
            <w:shd w:val="clear" w:color="auto" w:fill="FFFFFF" w:themeFill="background1"/>
          </w:tcPr>
          <w:p w14:paraId="4D841F9A" w14:textId="77777777" w:rsidR="00793A49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с.Глафировка.Участок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 км, по направлению на С от ориентира. Почтовый адрес ориентира: Краснодарский край, р-н. Щербиновский.</w:t>
            </w:r>
          </w:p>
        </w:tc>
      </w:tr>
      <w:tr w:rsidR="00793A49" w:rsidRPr="00460877" w14:paraId="6DEE973D" w14:textId="77777777" w:rsidTr="00530B43">
        <w:tc>
          <w:tcPr>
            <w:tcW w:w="709" w:type="dxa"/>
            <w:shd w:val="clear" w:color="auto" w:fill="FFFFFF" w:themeFill="background1"/>
          </w:tcPr>
          <w:p w14:paraId="54AF2492" w14:textId="77777777" w:rsidR="00793A49" w:rsidRPr="00460877" w:rsidRDefault="00793A49">
            <w:pPr>
              <w:jc w:val="both"/>
            </w:pPr>
          </w:p>
        </w:tc>
        <w:tc>
          <w:tcPr>
            <w:tcW w:w="2552" w:type="dxa"/>
            <w:shd w:val="clear" w:color="auto" w:fill="FFFFFF" w:themeFill="background1"/>
          </w:tcPr>
          <w:p w14:paraId="5E1AD6F8" w14:textId="77777777" w:rsidR="00793A49" w:rsidRPr="00C023D8" w:rsidRDefault="0090213C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23:36:0201002:35</w:t>
            </w:r>
          </w:p>
        </w:tc>
        <w:tc>
          <w:tcPr>
            <w:tcW w:w="6911" w:type="dxa"/>
            <w:shd w:val="clear" w:color="auto" w:fill="FFFFFF" w:themeFill="background1"/>
          </w:tcPr>
          <w:p w14:paraId="46B5D171" w14:textId="77777777" w:rsidR="0090213C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</w:t>
            </w:r>
          </w:p>
          <w:p w14:paraId="4830C4BA" w14:textId="77777777" w:rsidR="0090213C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с. Глафировка. Участок находится примерно в 3 км, по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направлению на северо-восток от ориентира.</w:t>
            </w:r>
          </w:p>
          <w:p w14:paraId="11F7E3E6" w14:textId="77777777" w:rsidR="00793A49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Почтовый адрес ориентира: Краснодарский край, р-н Щербиновский</w:t>
            </w:r>
          </w:p>
        </w:tc>
      </w:tr>
      <w:tr w:rsidR="00793A49" w:rsidRPr="00460877" w14:paraId="2ED70378" w14:textId="77777777" w:rsidTr="00530B43">
        <w:tc>
          <w:tcPr>
            <w:tcW w:w="709" w:type="dxa"/>
            <w:shd w:val="clear" w:color="auto" w:fill="FFFFFF" w:themeFill="background1"/>
          </w:tcPr>
          <w:p w14:paraId="752CF133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82E1D0C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90213C" w:rsidRPr="00C023D8">
              <w:rPr>
                <w:rFonts w:ascii="Times New Roman" w:hAnsi="Times New Roman" w:cs="Times New Roman"/>
                <w:sz w:val="24"/>
                <w:szCs w:val="24"/>
              </w:rPr>
              <w:t>0201002:34</w:t>
            </w:r>
          </w:p>
        </w:tc>
        <w:tc>
          <w:tcPr>
            <w:tcW w:w="6911" w:type="dxa"/>
            <w:shd w:val="clear" w:color="auto" w:fill="FFFFFF" w:themeFill="background1"/>
          </w:tcPr>
          <w:p w14:paraId="7C1D485F" w14:textId="77777777" w:rsidR="0090213C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</w:t>
            </w:r>
          </w:p>
          <w:p w14:paraId="0A6E5DC0" w14:textId="77777777" w:rsidR="0090213C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 Глафировка. Участок находится примерно в 3 км, по направлению на С от ориентира. Почтовый адрес</w:t>
            </w:r>
          </w:p>
          <w:p w14:paraId="470F3E54" w14:textId="77777777" w:rsidR="00793A49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ориентира: Краснодарский край, р-н. Щербиновский</w:t>
            </w:r>
          </w:p>
        </w:tc>
      </w:tr>
      <w:tr w:rsidR="00793A49" w:rsidRPr="00460877" w14:paraId="220A97E1" w14:textId="77777777" w:rsidTr="00530B43">
        <w:tc>
          <w:tcPr>
            <w:tcW w:w="709" w:type="dxa"/>
            <w:shd w:val="clear" w:color="auto" w:fill="FFFFFF" w:themeFill="background1"/>
          </w:tcPr>
          <w:p w14:paraId="09ACDC1A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7848C3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90213C" w:rsidRPr="00C023D8">
              <w:rPr>
                <w:rFonts w:ascii="Times New Roman" w:hAnsi="Times New Roman" w:cs="Times New Roman"/>
                <w:sz w:val="24"/>
                <w:szCs w:val="24"/>
              </w:rPr>
              <w:t>0000000:597</w:t>
            </w:r>
          </w:p>
        </w:tc>
        <w:tc>
          <w:tcPr>
            <w:tcW w:w="6911" w:type="dxa"/>
            <w:shd w:val="clear" w:color="auto" w:fill="FFFFFF" w:themeFill="background1"/>
          </w:tcPr>
          <w:p w14:paraId="4302F6DD" w14:textId="77777777" w:rsidR="0090213C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63C54590" w14:textId="77777777" w:rsidR="00793A49" w:rsidRPr="00460877" w:rsidRDefault="009021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р-н. Щербиновский</w:t>
            </w:r>
          </w:p>
        </w:tc>
      </w:tr>
      <w:tr w:rsidR="00793A49" w:rsidRPr="00460877" w14:paraId="4FC46E4E" w14:textId="77777777" w:rsidTr="00530B43">
        <w:tc>
          <w:tcPr>
            <w:tcW w:w="709" w:type="dxa"/>
            <w:shd w:val="clear" w:color="auto" w:fill="FFFFFF" w:themeFill="background1"/>
          </w:tcPr>
          <w:p w14:paraId="0B71622A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7CFAD6B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132D37" w:rsidRPr="00C023D8">
              <w:rPr>
                <w:rFonts w:ascii="Times New Roman" w:hAnsi="Times New Roman" w:cs="Times New Roman"/>
                <w:sz w:val="24"/>
                <w:szCs w:val="24"/>
              </w:rPr>
              <w:t>0201002:48</w:t>
            </w:r>
          </w:p>
        </w:tc>
        <w:tc>
          <w:tcPr>
            <w:tcW w:w="6911" w:type="dxa"/>
            <w:shd w:val="clear" w:color="auto" w:fill="FFFFFF" w:themeFill="background1"/>
          </w:tcPr>
          <w:p w14:paraId="153C9247" w14:textId="77777777" w:rsidR="00793A49" w:rsidRPr="00460877" w:rsidRDefault="00132D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с. Глафировка. Участок находится примерно в 5 км, по направлению на СВ от ориентира. Почтовый адрес ориентира: Краснодарский край, р-н. Щербиновский</w:t>
            </w:r>
          </w:p>
        </w:tc>
      </w:tr>
      <w:tr w:rsidR="00793A49" w:rsidRPr="00460877" w14:paraId="073CDD3D" w14:textId="77777777" w:rsidTr="00530B43">
        <w:tc>
          <w:tcPr>
            <w:tcW w:w="709" w:type="dxa"/>
            <w:shd w:val="clear" w:color="auto" w:fill="FFFFFF" w:themeFill="background1"/>
          </w:tcPr>
          <w:p w14:paraId="3DC88F3C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22BD606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132D37" w:rsidRPr="00C023D8">
              <w:rPr>
                <w:rFonts w:ascii="Times New Roman" w:hAnsi="Times New Roman" w:cs="Times New Roman"/>
                <w:sz w:val="24"/>
                <w:szCs w:val="24"/>
              </w:rPr>
              <w:t>0000000:65</w:t>
            </w:r>
          </w:p>
        </w:tc>
        <w:tc>
          <w:tcPr>
            <w:tcW w:w="6911" w:type="dxa"/>
            <w:shd w:val="clear" w:color="auto" w:fill="FFFFFF" w:themeFill="background1"/>
          </w:tcPr>
          <w:p w14:paraId="76BE8D3A" w14:textId="77777777" w:rsidR="00793A49" w:rsidRPr="00460877" w:rsidRDefault="00132D3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</w:t>
            </w:r>
            <w:r w:rsidR="00E238A8"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Ориентир Краснодарский край Щербиновский район в границах СПК им. Кирова. Почтовый адрес ориентира: Краснодарский край, р-н Щербиновский, в границах СПК им. Кирова.</w:t>
            </w:r>
          </w:p>
        </w:tc>
      </w:tr>
      <w:tr w:rsidR="00793A49" w:rsidRPr="00460877" w14:paraId="1F7F9D76" w14:textId="77777777" w:rsidTr="00530B43">
        <w:tc>
          <w:tcPr>
            <w:tcW w:w="709" w:type="dxa"/>
            <w:shd w:val="clear" w:color="auto" w:fill="FFFFFF" w:themeFill="background1"/>
          </w:tcPr>
          <w:p w14:paraId="450027AE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1FF12BB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132D37" w:rsidRPr="00C023D8">
              <w:rPr>
                <w:rFonts w:ascii="Times New Roman" w:hAnsi="Times New Roman" w:cs="Times New Roman"/>
                <w:sz w:val="24"/>
                <w:szCs w:val="24"/>
              </w:rPr>
              <w:t>0101007:21 (входит в состав единого землепользования 23:36:</w:t>
            </w:r>
            <w:r w:rsidR="00E238A8" w:rsidRPr="00C023D8">
              <w:rPr>
                <w:rFonts w:ascii="Times New Roman" w:hAnsi="Times New Roman" w:cs="Times New Roman"/>
                <w:sz w:val="24"/>
                <w:szCs w:val="24"/>
              </w:rPr>
              <w:t>0000000:171)</w:t>
            </w:r>
          </w:p>
        </w:tc>
        <w:tc>
          <w:tcPr>
            <w:tcW w:w="6911" w:type="dxa"/>
            <w:shd w:val="clear" w:color="auto" w:fill="FFFFFF" w:themeFill="background1"/>
          </w:tcPr>
          <w:p w14:paraId="217E6594" w14:textId="77777777" w:rsidR="00E238A8" w:rsidRPr="00460877" w:rsidRDefault="00E238A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090BA9D9" w14:textId="77777777" w:rsidR="00793A49" w:rsidRPr="00460877" w:rsidRDefault="00E238A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р-н. Щербиновский</w:t>
            </w:r>
          </w:p>
        </w:tc>
      </w:tr>
      <w:tr w:rsidR="00793A49" w:rsidRPr="00460877" w14:paraId="169A658D" w14:textId="77777777" w:rsidTr="00530B43">
        <w:tc>
          <w:tcPr>
            <w:tcW w:w="709" w:type="dxa"/>
            <w:shd w:val="clear" w:color="auto" w:fill="FFFFFF" w:themeFill="background1"/>
          </w:tcPr>
          <w:p w14:paraId="7DC8711C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DA836B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B154FA" w:rsidRPr="00C023D8">
              <w:rPr>
                <w:rFonts w:ascii="Times New Roman" w:hAnsi="Times New Roman" w:cs="Times New Roman"/>
                <w:sz w:val="24"/>
                <w:szCs w:val="24"/>
              </w:rPr>
              <w:t>0101007:13</w:t>
            </w:r>
          </w:p>
        </w:tc>
        <w:tc>
          <w:tcPr>
            <w:tcW w:w="6911" w:type="dxa"/>
            <w:shd w:val="clear" w:color="auto" w:fill="FFFFFF" w:themeFill="background1"/>
          </w:tcPr>
          <w:p w14:paraId="0946A6A1" w14:textId="77777777" w:rsidR="00B154FA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</w:p>
          <w:p w14:paraId="767313CD" w14:textId="77777777" w:rsidR="00B154FA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с.Шабельское.Участок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5 км, по направлению на юго-запад от ориентира. Почтовый</w:t>
            </w:r>
          </w:p>
          <w:p w14:paraId="37CB8AD9" w14:textId="77777777" w:rsidR="00793A49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с Шабельское</w:t>
            </w:r>
          </w:p>
        </w:tc>
      </w:tr>
      <w:tr w:rsidR="00793A49" w:rsidRPr="00460877" w14:paraId="477C8100" w14:textId="77777777" w:rsidTr="00530B43">
        <w:tc>
          <w:tcPr>
            <w:tcW w:w="709" w:type="dxa"/>
            <w:shd w:val="clear" w:color="auto" w:fill="FFFFFF" w:themeFill="background1"/>
          </w:tcPr>
          <w:p w14:paraId="3C3686F9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2E4D381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B154FA" w:rsidRPr="00C023D8">
              <w:rPr>
                <w:rFonts w:ascii="Times New Roman" w:hAnsi="Times New Roman" w:cs="Times New Roman"/>
                <w:sz w:val="24"/>
                <w:szCs w:val="24"/>
              </w:rPr>
              <w:t>0101007:12</w:t>
            </w:r>
          </w:p>
        </w:tc>
        <w:tc>
          <w:tcPr>
            <w:tcW w:w="6911" w:type="dxa"/>
            <w:shd w:val="clear" w:color="auto" w:fill="FFFFFF" w:themeFill="background1"/>
          </w:tcPr>
          <w:p w14:paraId="6F92B58E" w14:textId="77777777" w:rsidR="00B154FA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</w:p>
          <w:p w14:paraId="6A4C038A" w14:textId="77777777" w:rsidR="00B154FA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с.Шабельское.Участок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5 км, по направлению на юго-запад от ориентира. Почтовый</w:t>
            </w:r>
          </w:p>
          <w:p w14:paraId="0130C830" w14:textId="77777777" w:rsidR="00793A49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с Шабельское.</w:t>
            </w:r>
          </w:p>
        </w:tc>
      </w:tr>
      <w:tr w:rsidR="00793A49" w:rsidRPr="00460877" w14:paraId="66250556" w14:textId="77777777" w:rsidTr="00530B43">
        <w:tc>
          <w:tcPr>
            <w:tcW w:w="709" w:type="dxa"/>
            <w:shd w:val="clear" w:color="auto" w:fill="FFFFFF" w:themeFill="background1"/>
          </w:tcPr>
          <w:p w14:paraId="0E6DB33F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1823973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B154FA" w:rsidRPr="00C023D8">
              <w:rPr>
                <w:rFonts w:ascii="Times New Roman" w:hAnsi="Times New Roman" w:cs="Times New Roman"/>
                <w:sz w:val="24"/>
                <w:szCs w:val="24"/>
              </w:rPr>
              <w:t>0101007:16 (входит в состав единого землепользования 23:36:0101007:22)</w:t>
            </w:r>
          </w:p>
        </w:tc>
        <w:tc>
          <w:tcPr>
            <w:tcW w:w="6911" w:type="dxa"/>
            <w:shd w:val="clear" w:color="auto" w:fill="FFFFFF" w:themeFill="background1"/>
          </w:tcPr>
          <w:p w14:paraId="1BE2C825" w14:textId="77777777" w:rsidR="00793A49" w:rsidRPr="00460877" w:rsidRDefault="00B154FA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р-н. Щербиновский</w:t>
            </w:r>
          </w:p>
        </w:tc>
      </w:tr>
      <w:tr w:rsidR="00793A49" w:rsidRPr="00460877" w14:paraId="3B52F15E" w14:textId="77777777" w:rsidTr="00530B43">
        <w:tc>
          <w:tcPr>
            <w:tcW w:w="709" w:type="dxa"/>
            <w:shd w:val="clear" w:color="auto" w:fill="FFFFFF" w:themeFill="background1"/>
          </w:tcPr>
          <w:p w14:paraId="354AA28A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B4A4A0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B154FA" w:rsidRPr="00C023D8">
              <w:rPr>
                <w:rFonts w:ascii="Times New Roman" w:hAnsi="Times New Roman" w:cs="Times New Roman"/>
                <w:sz w:val="24"/>
                <w:szCs w:val="24"/>
              </w:rPr>
              <w:t>0101007:</w:t>
            </w:r>
            <w:r w:rsidR="00AA25DE" w:rsidRPr="00C023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11" w:type="dxa"/>
            <w:shd w:val="clear" w:color="auto" w:fill="FFFFFF" w:themeFill="background1"/>
          </w:tcPr>
          <w:p w14:paraId="3C058884" w14:textId="77777777" w:rsidR="00793A49" w:rsidRPr="00460877" w:rsidRDefault="00AA25DE" w:rsidP="00C12EED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с. Шабельское. Участок находится примерно в 4,3 км, по направлению на юго-запад от ориентира. Почтовый адрес ориентира: Краснодарский край, р-н Щербиновский, с Шабельское</w:t>
            </w:r>
          </w:p>
        </w:tc>
      </w:tr>
      <w:tr w:rsidR="00793A49" w:rsidRPr="00460877" w14:paraId="2E209802" w14:textId="77777777" w:rsidTr="00530B43">
        <w:tc>
          <w:tcPr>
            <w:tcW w:w="709" w:type="dxa"/>
            <w:shd w:val="clear" w:color="auto" w:fill="FFFFFF" w:themeFill="background1"/>
          </w:tcPr>
          <w:p w14:paraId="78026C93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00C43E8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0B7330" w:rsidRPr="00C023D8">
              <w:rPr>
                <w:rFonts w:ascii="Times New Roman" w:hAnsi="Times New Roman" w:cs="Times New Roman"/>
                <w:sz w:val="24"/>
                <w:szCs w:val="24"/>
              </w:rPr>
              <w:t>0101007:26</w:t>
            </w:r>
          </w:p>
        </w:tc>
        <w:tc>
          <w:tcPr>
            <w:tcW w:w="6911" w:type="dxa"/>
            <w:shd w:val="clear" w:color="auto" w:fill="FFFFFF" w:themeFill="background1"/>
          </w:tcPr>
          <w:p w14:paraId="4195E28A" w14:textId="77777777" w:rsidR="00793A49" w:rsidRPr="00460877" w:rsidRDefault="000B7330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с. Шабельское. Участок находится примерно в 4 км, по направлению на юго-запад от ориентира. Почтовый адрес ориентира: Краснодарский </w:t>
            </w:r>
            <w:r w:rsidRPr="0046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край, р-н Щербиновский, с Шабельское.</w:t>
            </w:r>
          </w:p>
        </w:tc>
      </w:tr>
      <w:tr w:rsidR="00793A49" w:rsidRPr="00460877" w14:paraId="0C33D5E9" w14:textId="77777777" w:rsidTr="00530B43">
        <w:tc>
          <w:tcPr>
            <w:tcW w:w="709" w:type="dxa"/>
            <w:shd w:val="clear" w:color="auto" w:fill="FFFFFF" w:themeFill="background1"/>
          </w:tcPr>
          <w:p w14:paraId="33745055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03A8AEC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23:36:0</w:t>
            </w:r>
            <w:r w:rsidR="000B7330" w:rsidRPr="00C023D8">
              <w:rPr>
                <w:rFonts w:ascii="Times New Roman" w:hAnsi="Times New Roman" w:cs="Times New Roman"/>
                <w:sz w:val="24"/>
                <w:szCs w:val="24"/>
              </w:rPr>
              <w:t>101007:27</w:t>
            </w:r>
          </w:p>
        </w:tc>
        <w:tc>
          <w:tcPr>
            <w:tcW w:w="6911" w:type="dxa"/>
            <w:shd w:val="clear" w:color="auto" w:fill="FFFFFF" w:themeFill="background1"/>
          </w:tcPr>
          <w:p w14:paraId="30F0427F" w14:textId="77777777" w:rsidR="00793A49" w:rsidRPr="00460877" w:rsidRDefault="000B7330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с. Шабельское. Участок находится примерно в 4 км, по направлению на юго-запад от ориентира. Почтовый адрес ориентира: Краснодарский край, р-н Щербиновский</w:t>
            </w:r>
          </w:p>
        </w:tc>
      </w:tr>
      <w:tr w:rsidR="00793A49" w:rsidRPr="00460877" w14:paraId="547B0807" w14:textId="77777777" w:rsidTr="00530B43">
        <w:tc>
          <w:tcPr>
            <w:tcW w:w="709" w:type="dxa"/>
            <w:shd w:val="clear" w:color="auto" w:fill="FFFFFF" w:themeFill="background1"/>
          </w:tcPr>
          <w:p w14:paraId="3BA201F8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1325505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0B7330" w:rsidRPr="00C023D8">
              <w:rPr>
                <w:rFonts w:ascii="Times New Roman" w:hAnsi="Times New Roman" w:cs="Times New Roman"/>
                <w:sz w:val="24"/>
                <w:szCs w:val="24"/>
              </w:rPr>
              <w:t>0101007:24</w:t>
            </w:r>
          </w:p>
        </w:tc>
        <w:tc>
          <w:tcPr>
            <w:tcW w:w="6911" w:type="dxa"/>
            <w:shd w:val="clear" w:color="auto" w:fill="FFFFFF" w:themeFill="background1"/>
          </w:tcPr>
          <w:p w14:paraId="12F47710" w14:textId="77777777" w:rsidR="000B7330" w:rsidRPr="00460877" w:rsidRDefault="000B7330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478856E9" w14:textId="77777777" w:rsidR="00793A49" w:rsidRPr="00460877" w:rsidRDefault="000B7330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в границах СПК (колхоза) «Приморский».</w:t>
            </w:r>
          </w:p>
        </w:tc>
      </w:tr>
      <w:tr w:rsidR="00793A49" w:rsidRPr="00460877" w14:paraId="0C4691CA" w14:textId="77777777" w:rsidTr="00530B43">
        <w:tc>
          <w:tcPr>
            <w:tcW w:w="709" w:type="dxa"/>
            <w:shd w:val="clear" w:color="auto" w:fill="FFFFFF" w:themeFill="background1"/>
          </w:tcPr>
          <w:p w14:paraId="0EEFD727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21DA825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81BE8" w:rsidRPr="00C023D8">
              <w:rPr>
                <w:rFonts w:ascii="Times New Roman" w:hAnsi="Times New Roman" w:cs="Times New Roman"/>
                <w:sz w:val="24"/>
                <w:szCs w:val="24"/>
              </w:rPr>
              <w:t>0101007:11</w:t>
            </w:r>
          </w:p>
        </w:tc>
        <w:tc>
          <w:tcPr>
            <w:tcW w:w="6911" w:type="dxa"/>
            <w:shd w:val="clear" w:color="auto" w:fill="FFFFFF" w:themeFill="background1"/>
          </w:tcPr>
          <w:p w14:paraId="66C85706" w14:textId="77777777" w:rsidR="00681BE8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</w:t>
            </w:r>
          </w:p>
          <w:p w14:paraId="2EBF7B3D" w14:textId="77777777" w:rsidR="00681BE8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с. Шабельское. Участок находится примерно в 4 км, по направлению на юго-запад от ориентира. Почтовый</w:t>
            </w:r>
          </w:p>
          <w:p w14:paraId="02E7A8E2" w14:textId="77777777" w:rsidR="00793A49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с Шабельское.</w:t>
            </w:r>
          </w:p>
        </w:tc>
      </w:tr>
      <w:tr w:rsidR="00793A49" w:rsidRPr="00460877" w14:paraId="6992ED5B" w14:textId="77777777" w:rsidTr="00530B43">
        <w:tc>
          <w:tcPr>
            <w:tcW w:w="709" w:type="dxa"/>
            <w:shd w:val="clear" w:color="auto" w:fill="FFFFFF" w:themeFill="background1"/>
          </w:tcPr>
          <w:p w14:paraId="0A53A1E5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5767871" w14:textId="77777777" w:rsidR="00793A49" w:rsidRPr="00C023D8" w:rsidRDefault="00681BE8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23:36:0000000:185</w:t>
            </w:r>
          </w:p>
        </w:tc>
        <w:tc>
          <w:tcPr>
            <w:tcW w:w="6911" w:type="dxa"/>
            <w:shd w:val="clear" w:color="auto" w:fill="FFFFFF" w:themeFill="background1"/>
          </w:tcPr>
          <w:p w14:paraId="6CF762B7" w14:textId="77777777" w:rsidR="00793A49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Щербиновский район, в границах СПК (колхоза) «Приморский», расположенного в границах участка.</w:t>
            </w:r>
          </w:p>
        </w:tc>
      </w:tr>
      <w:tr w:rsidR="00793A49" w:rsidRPr="00460877" w14:paraId="24886E0A" w14:textId="77777777" w:rsidTr="00530B43">
        <w:tc>
          <w:tcPr>
            <w:tcW w:w="709" w:type="dxa"/>
            <w:shd w:val="clear" w:color="auto" w:fill="FFFFFF" w:themeFill="background1"/>
          </w:tcPr>
          <w:p w14:paraId="44A8A508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4D0101B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81BE8" w:rsidRPr="00C023D8">
              <w:rPr>
                <w:rFonts w:ascii="Times New Roman" w:hAnsi="Times New Roman" w:cs="Times New Roman"/>
                <w:sz w:val="24"/>
                <w:szCs w:val="24"/>
              </w:rPr>
              <w:t>0101005:4</w:t>
            </w:r>
          </w:p>
        </w:tc>
        <w:tc>
          <w:tcPr>
            <w:tcW w:w="6911" w:type="dxa"/>
            <w:shd w:val="clear" w:color="auto" w:fill="FFFFFF" w:themeFill="background1"/>
          </w:tcPr>
          <w:p w14:paraId="0D069A61" w14:textId="77777777" w:rsidR="00681BE8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Ориентир с.</w:t>
            </w:r>
          </w:p>
          <w:p w14:paraId="515D220D" w14:textId="77777777" w:rsidR="00681BE8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Шабельское. Участок находится примерно в 3 км, по направлению на юго-запад от ориентира. Почтовый</w:t>
            </w:r>
          </w:p>
          <w:p w14:paraId="7CF02A01" w14:textId="77777777" w:rsidR="00793A49" w:rsidRPr="00460877" w:rsidRDefault="00681BE8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с Шабельское.</w:t>
            </w:r>
          </w:p>
        </w:tc>
      </w:tr>
      <w:tr w:rsidR="00793A49" w:rsidRPr="00460877" w14:paraId="65265369" w14:textId="77777777" w:rsidTr="00530B43">
        <w:tc>
          <w:tcPr>
            <w:tcW w:w="709" w:type="dxa"/>
            <w:shd w:val="clear" w:color="auto" w:fill="FFFFFF" w:themeFill="background1"/>
          </w:tcPr>
          <w:p w14:paraId="20F22AE9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564E5BE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81BE8" w:rsidRPr="00C023D8">
              <w:rPr>
                <w:rFonts w:ascii="Times New Roman" w:hAnsi="Times New Roman" w:cs="Times New Roman"/>
                <w:sz w:val="24"/>
                <w:szCs w:val="24"/>
              </w:rPr>
              <w:t>0101005:10</w:t>
            </w:r>
          </w:p>
        </w:tc>
        <w:tc>
          <w:tcPr>
            <w:tcW w:w="6911" w:type="dxa"/>
            <w:shd w:val="clear" w:color="auto" w:fill="FFFFFF" w:themeFill="background1"/>
          </w:tcPr>
          <w:p w14:paraId="0ACE6D3D" w14:textId="77777777" w:rsidR="006F45CD" w:rsidRPr="00460877" w:rsidRDefault="006F45CD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2C416E04" w14:textId="77777777" w:rsidR="00793A49" w:rsidRPr="00460877" w:rsidRDefault="006F45CD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р-н. Щербиновский, с. Шабельское.</w:t>
            </w:r>
          </w:p>
        </w:tc>
      </w:tr>
      <w:tr w:rsidR="00793A49" w:rsidRPr="00460877" w14:paraId="7077CA2E" w14:textId="77777777" w:rsidTr="00530B43">
        <w:tc>
          <w:tcPr>
            <w:tcW w:w="709" w:type="dxa"/>
            <w:shd w:val="clear" w:color="auto" w:fill="FFFFFF" w:themeFill="background1"/>
          </w:tcPr>
          <w:p w14:paraId="0A5AD9AF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A5DCFB0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6F45CD" w:rsidRPr="00C023D8">
              <w:rPr>
                <w:rFonts w:ascii="Times New Roman" w:hAnsi="Times New Roman" w:cs="Times New Roman"/>
                <w:sz w:val="24"/>
                <w:szCs w:val="24"/>
              </w:rPr>
              <w:t>0101005</w:t>
            </w:r>
            <w:r w:rsidR="00AC453C" w:rsidRPr="00C023D8">
              <w:rPr>
                <w:rFonts w:ascii="Times New Roman" w:hAnsi="Times New Roman" w:cs="Times New Roman"/>
                <w:sz w:val="24"/>
                <w:szCs w:val="24"/>
              </w:rPr>
              <w:t>:9</w:t>
            </w:r>
          </w:p>
        </w:tc>
        <w:tc>
          <w:tcPr>
            <w:tcW w:w="6911" w:type="dxa"/>
            <w:shd w:val="clear" w:color="auto" w:fill="FFFFFF" w:themeFill="background1"/>
          </w:tcPr>
          <w:p w14:paraId="5BF566DB" w14:textId="77777777" w:rsidR="00793A49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р-н. Щербиновский, с. Шабельское.</w:t>
            </w:r>
          </w:p>
        </w:tc>
      </w:tr>
      <w:tr w:rsidR="00793A49" w:rsidRPr="00460877" w14:paraId="36B3FB69" w14:textId="77777777" w:rsidTr="00530B43">
        <w:tc>
          <w:tcPr>
            <w:tcW w:w="709" w:type="dxa"/>
            <w:shd w:val="clear" w:color="auto" w:fill="FFFFFF" w:themeFill="background1"/>
          </w:tcPr>
          <w:p w14:paraId="3E9432C2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66C139E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AC453C" w:rsidRPr="00C023D8">
              <w:rPr>
                <w:rFonts w:ascii="Times New Roman" w:hAnsi="Times New Roman" w:cs="Times New Roman"/>
                <w:sz w:val="24"/>
                <w:szCs w:val="24"/>
              </w:rPr>
              <w:t>0101005:2</w:t>
            </w:r>
          </w:p>
        </w:tc>
        <w:tc>
          <w:tcPr>
            <w:tcW w:w="6911" w:type="dxa"/>
            <w:shd w:val="clear" w:color="auto" w:fill="FFFFFF" w:themeFill="background1"/>
          </w:tcPr>
          <w:p w14:paraId="0B3977C2" w14:textId="77777777" w:rsidR="00793A49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Шабельское.Участок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15 км, по направлению на северо-запад от ориентира. Почтовый адрес ориентира: Краснодарский край, р-н Щербиновский, с Шабельское.</w:t>
            </w:r>
          </w:p>
        </w:tc>
      </w:tr>
      <w:tr w:rsidR="00793A49" w:rsidRPr="00460877" w14:paraId="3E77911D" w14:textId="77777777" w:rsidTr="00530B43">
        <w:tc>
          <w:tcPr>
            <w:tcW w:w="709" w:type="dxa"/>
            <w:shd w:val="clear" w:color="auto" w:fill="FFFFFF" w:themeFill="background1"/>
          </w:tcPr>
          <w:p w14:paraId="31C0ABE2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78ED48B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AC453C" w:rsidRPr="00C023D8">
              <w:rPr>
                <w:rFonts w:ascii="Times New Roman" w:hAnsi="Times New Roman" w:cs="Times New Roman"/>
                <w:sz w:val="24"/>
                <w:szCs w:val="24"/>
              </w:rPr>
              <w:t>0101005:8</w:t>
            </w:r>
          </w:p>
        </w:tc>
        <w:tc>
          <w:tcPr>
            <w:tcW w:w="6911" w:type="dxa"/>
            <w:shd w:val="clear" w:color="auto" w:fill="FFFFFF" w:themeFill="background1"/>
          </w:tcPr>
          <w:p w14:paraId="4D7CB15C" w14:textId="77777777" w:rsidR="00AC453C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43AD0098" w14:textId="77777777" w:rsidR="00AC453C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адрес ориентира: Краснодарский край, р-н Щербиновский, участок автомобильной дороги "станица</w:t>
            </w:r>
          </w:p>
          <w:p w14:paraId="5EFCAFD1" w14:textId="77777777" w:rsidR="00AC453C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 xml:space="preserve">Старощербиновская-село Шабельское" (код 5077 автомобильной дороги «Подъезд к хутору </w:t>
            </w:r>
            <w:proofErr w:type="spellStart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Молчановка</w:t>
            </w:r>
            <w:proofErr w:type="spellEnd"/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</w:p>
          <w:p w14:paraId="1EF1D4A5" w14:textId="77777777" w:rsidR="00793A49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километр 39+863-километр 40+493</w:t>
            </w:r>
          </w:p>
        </w:tc>
      </w:tr>
      <w:tr w:rsidR="00793A49" w:rsidRPr="00460877" w14:paraId="0D1DD138" w14:textId="77777777" w:rsidTr="00530B43">
        <w:tc>
          <w:tcPr>
            <w:tcW w:w="709" w:type="dxa"/>
            <w:shd w:val="clear" w:color="auto" w:fill="FFFFFF" w:themeFill="background1"/>
          </w:tcPr>
          <w:p w14:paraId="0C06D0D7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C8690A2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AC453C" w:rsidRPr="00C023D8">
              <w:rPr>
                <w:rFonts w:ascii="Times New Roman" w:hAnsi="Times New Roman" w:cs="Times New Roman"/>
                <w:sz w:val="24"/>
                <w:szCs w:val="24"/>
              </w:rPr>
              <w:t>0105004:356</w:t>
            </w:r>
          </w:p>
        </w:tc>
        <w:tc>
          <w:tcPr>
            <w:tcW w:w="6911" w:type="dxa"/>
            <w:shd w:val="clear" w:color="auto" w:fill="FFFFFF" w:themeFill="background1"/>
          </w:tcPr>
          <w:p w14:paraId="51679076" w14:textId="77777777" w:rsidR="00793A49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с. Шабельское, расположенного за пределами участка.</w:t>
            </w:r>
          </w:p>
        </w:tc>
      </w:tr>
      <w:tr w:rsidR="00793A49" w:rsidRPr="00460877" w14:paraId="65365DED" w14:textId="77777777" w:rsidTr="00530B43">
        <w:tc>
          <w:tcPr>
            <w:tcW w:w="709" w:type="dxa"/>
            <w:shd w:val="clear" w:color="auto" w:fill="FFFFFF" w:themeFill="background1"/>
          </w:tcPr>
          <w:p w14:paraId="4BEFF65C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FCAF6EC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AC453C" w:rsidRPr="00C023D8">
              <w:rPr>
                <w:rFonts w:ascii="Times New Roman" w:hAnsi="Times New Roman" w:cs="Times New Roman"/>
                <w:sz w:val="24"/>
                <w:szCs w:val="24"/>
              </w:rPr>
              <w:t>0105004:775</w:t>
            </w:r>
          </w:p>
        </w:tc>
        <w:tc>
          <w:tcPr>
            <w:tcW w:w="6911" w:type="dxa"/>
            <w:shd w:val="clear" w:color="auto" w:fill="FFFFFF" w:themeFill="background1"/>
          </w:tcPr>
          <w:p w14:paraId="386F8ADC" w14:textId="77777777" w:rsidR="00AC453C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14:paraId="2A2EEC92" w14:textId="77777777" w:rsidR="00793A49" w:rsidRPr="00460877" w:rsidRDefault="00AC453C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ориентира: край Краснодарский, р-н Щербиновский, с. Шабельское, ул. Ивановская, 68/4</w:t>
            </w:r>
          </w:p>
        </w:tc>
      </w:tr>
      <w:tr w:rsidR="00793A49" w:rsidRPr="00460877" w14:paraId="50FE3776" w14:textId="77777777" w:rsidTr="00530B43">
        <w:tc>
          <w:tcPr>
            <w:tcW w:w="709" w:type="dxa"/>
            <w:shd w:val="clear" w:color="auto" w:fill="FFFFFF" w:themeFill="background1"/>
          </w:tcPr>
          <w:p w14:paraId="71BE3279" w14:textId="77777777" w:rsidR="00793A49" w:rsidRPr="00460877" w:rsidRDefault="00793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8A342F2" w14:textId="77777777" w:rsidR="00793A49" w:rsidRPr="00C023D8" w:rsidRDefault="00793A49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D8">
              <w:rPr>
                <w:rFonts w:ascii="Times New Roman" w:hAnsi="Times New Roman" w:cs="Times New Roman"/>
                <w:sz w:val="24"/>
                <w:szCs w:val="24"/>
              </w:rPr>
              <w:t>23:36:</w:t>
            </w:r>
            <w:r w:rsidR="00460877" w:rsidRPr="00C023D8">
              <w:rPr>
                <w:rFonts w:ascii="Times New Roman" w:hAnsi="Times New Roman" w:cs="Times New Roman"/>
                <w:sz w:val="24"/>
                <w:szCs w:val="24"/>
              </w:rPr>
              <w:t>0105004:918</w:t>
            </w:r>
          </w:p>
        </w:tc>
        <w:tc>
          <w:tcPr>
            <w:tcW w:w="6911" w:type="dxa"/>
            <w:shd w:val="clear" w:color="auto" w:fill="FFFFFF" w:themeFill="background1"/>
          </w:tcPr>
          <w:p w14:paraId="1A4C027A" w14:textId="77777777" w:rsidR="00460877" w:rsidRPr="00460877" w:rsidRDefault="0046087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Россия, Краснодарский край, Щербиновский район, Шабельское сельское поселение Щербиновского</w:t>
            </w:r>
          </w:p>
          <w:p w14:paraId="7107BD83" w14:textId="77777777" w:rsidR="00793A49" w:rsidRPr="00460877" w:rsidRDefault="00460877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877">
              <w:rPr>
                <w:rFonts w:ascii="Times New Roman" w:hAnsi="Times New Roman" w:cs="Times New Roman"/>
                <w:sz w:val="24"/>
                <w:szCs w:val="24"/>
              </w:rPr>
              <w:t>района, село Шабельское, улица Степная, 64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77777777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Муниципальное казенное учреждение муниципального образования Щербиновский район «Служба строительного заказчика»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 3536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20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ст.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Старо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щербиновская, ул.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Советов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68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 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8" w:history="1">
        <w:r w:rsidR="00EC4824" w:rsidRPr="00460877">
          <w:rPr>
            <w:rStyle w:val="af"/>
            <w:rFonts w:ascii="Times New Roman" w:eastAsia="Times New Roman" w:hAnsi="Times New Roman" w:cs="Times New Roman"/>
            <w:color w:val="auto"/>
            <w:sz w:val="28"/>
            <w:lang w:val="en-US"/>
          </w:rPr>
          <w:t>mussz11@mail.ru</w:t>
        </w:r>
        <w:r w:rsidR="00EC4824" w:rsidRPr="00460877">
          <w:rPr>
            <w:rStyle w:val="af"/>
            <w:rFonts w:ascii="Times New Roman" w:eastAsia="Times New Roman" w:hAnsi="Times New Roman" w:cs="Times New Roman"/>
            <w:color w:val="auto"/>
            <w:sz w:val="28"/>
          </w:rPr>
          <w:t>»</w:t>
        </w:r>
      </w:hyperlink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6A96" w14:textId="77777777" w:rsidR="003A0028" w:rsidRDefault="003A0028">
      <w:pPr>
        <w:spacing w:after="0" w:line="240" w:lineRule="auto"/>
      </w:pPr>
      <w:r>
        <w:separator/>
      </w:r>
    </w:p>
  </w:endnote>
  <w:endnote w:type="continuationSeparator" w:id="0">
    <w:p w14:paraId="70831AB8" w14:textId="77777777" w:rsidR="003A0028" w:rsidRDefault="003A0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258F1" w14:textId="77777777" w:rsidR="003A0028" w:rsidRDefault="003A0028">
      <w:pPr>
        <w:spacing w:after="0" w:line="240" w:lineRule="auto"/>
      </w:pPr>
      <w:r>
        <w:separator/>
      </w:r>
    </w:p>
  </w:footnote>
  <w:footnote w:type="continuationSeparator" w:id="0">
    <w:p w14:paraId="4C46F3BA" w14:textId="77777777" w:rsidR="003A0028" w:rsidRDefault="003A0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 w15:restartNumberingAfterBreak="0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 w15:restartNumberingAfterBreak="0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32C"/>
    <w:rsid w:val="0007534F"/>
    <w:rsid w:val="000B7330"/>
    <w:rsid w:val="00132D37"/>
    <w:rsid w:val="003620D5"/>
    <w:rsid w:val="003646FC"/>
    <w:rsid w:val="0037465D"/>
    <w:rsid w:val="003A0028"/>
    <w:rsid w:val="004228D5"/>
    <w:rsid w:val="00460877"/>
    <w:rsid w:val="0046545B"/>
    <w:rsid w:val="00530B43"/>
    <w:rsid w:val="0057289E"/>
    <w:rsid w:val="00681BE8"/>
    <w:rsid w:val="006C25AE"/>
    <w:rsid w:val="006D7CCC"/>
    <w:rsid w:val="006F45CD"/>
    <w:rsid w:val="00757925"/>
    <w:rsid w:val="00793A49"/>
    <w:rsid w:val="00866B37"/>
    <w:rsid w:val="0090213C"/>
    <w:rsid w:val="00A3338F"/>
    <w:rsid w:val="00AA25DE"/>
    <w:rsid w:val="00AC0FF0"/>
    <w:rsid w:val="00AC453C"/>
    <w:rsid w:val="00B154FA"/>
    <w:rsid w:val="00BA632C"/>
    <w:rsid w:val="00C023D8"/>
    <w:rsid w:val="00C12EED"/>
    <w:rsid w:val="00C63E09"/>
    <w:rsid w:val="00C7256E"/>
    <w:rsid w:val="00E238A8"/>
    <w:rsid w:val="00EC4824"/>
    <w:rsid w:val="00F04F62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  <w15:docId w15:val="{0D6FAC21-A5B9-475B-A61C-63B4D5D5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sz11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1707-5102-40E8-A0BB-B030F15C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Андрей Дрыгваль</cp:lastModifiedBy>
  <cp:revision>4</cp:revision>
  <dcterms:created xsi:type="dcterms:W3CDTF">2024-10-08T12:29:00Z</dcterms:created>
  <dcterms:modified xsi:type="dcterms:W3CDTF">2024-10-08T14:04:00Z</dcterms:modified>
</cp:coreProperties>
</file>